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第九届“挑战杯·中国联通”安徽省大学生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课外学术科技作品竞赛相关工作提示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第九届“挑战杯·中国联通”安徽省大学生课外学术科技作品竞赛自2021年1月份启动以来，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全省各高校高度重视，精心组织，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赛选拔推荐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到75所高校595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件参赛作品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参加省级比赛，4月26日，省级组委会组织开展了省级复赛评审工作，经过复赛评审，各专家组反馈了作品的意见建议，为了各高校下一步更好地完善作品和做好后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期“挑战杯”工作，现将相关意见整理如下：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1.做好个人作品和集体作品的分类。按照国赛章程要求，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个人作品的，申报者必须承担申报作品60%以上的研究工作，作品鉴定证书、专利证书及发表的有关作品上的署名均应为第一作者，合作者必须是学生且不得超过2人；凡作者超过3人的项目或者不超过3人，但无法区分第一作者的项目，均须申报集体作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同时，论文类项目要在其中体现第一作者是谁（本专科生），有老师在论文作者中出现的也将不符合参赛标准。针对无法区分第一作者的项目，将默认为不符合参赛标准。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博士生不能作为参赛队员。按照国赛章程要求，博士生不能作为参赛队员进行参赛，因为，报送作品是按照作者中学历最高的进行划分，因此在报送的论文类项目时，如果作者中含有博士生的也不能作为参赛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3.推荐专家和指导老师。按照国赛章程要求，参赛作品必须由两名具有高级职称的指导教师（或教研组）推荐，推荐作品的指导教师必须是有高级职称，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建议各高校联系本校或外校知名专家进行作品推荐，有助于评审加分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；同时，每件作品可由不超过3名教师指导完成。此时指导老师不限职称，人数不超过3人即可。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4.项目申报书和项目作品要分开装订。按照省赛通知要求，两个材料需要分开打印并进行装订，针对材料在一起装订的将视为资格审查不合格。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5.自然科学论文作品书不要简单的以小论文形式进行参赛。自然科学论文类的作品书应更加丰富、充实，以项目化的形式展示，其中的小论文可作为支撑材料。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6.支撑材料欠缺。比如，调研问卷、数据分析、第三方鉴定、查新报告、应用证明、获奖情况和相关实践活动（图片）都可作为支撑材料。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希望各高校对照专家复赛评审过程中所提意见建议，对标学校报送作品，做好项目的打磨、完善，为5月份省级决赛做好相应准备工作。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F47CE"/>
    <w:rsid w:val="1B8C078C"/>
    <w:rsid w:val="247F47CE"/>
    <w:rsid w:val="362A6F96"/>
    <w:rsid w:val="4EE571AD"/>
    <w:rsid w:val="546B04FD"/>
    <w:rsid w:val="7B6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2021-04-28T01:28:00Z</dcterms:created>
  <dc:creator>Administrator</dc:creator>
  <cp:lastModifiedBy>就是这个feel</cp:lastModifiedBy>
  <dcterms:modified xsi:type="dcterms:W3CDTF">2021-04-29T01:57:09Z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FF9FB823B6044EB7B4B93CF1ACB1294C</vt:lpwstr>
  </property>
</Properties>
</file>